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1F" w:rsidRPr="0099161F" w:rsidRDefault="0099161F" w:rsidP="00991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161F">
        <w:rPr>
          <w:rFonts w:ascii="Times New Roman" w:hAnsi="Times New Roman" w:cs="Times New Roman"/>
          <w:b/>
          <w:sz w:val="28"/>
          <w:szCs w:val="28"/>
        </w:rPr>
        <w:t>Ресурсы для осуществления научно-исследовательской деятельности (база)</w:t>
      </w:r>
    </w:p>
    <w:bookmarkEnd w:id="0"/>
    <w:p w:rsidR="00E20B9E" w:rsidRPr="0099161F" w:rsidRDefault="0099161F" w:rsidP="0099161F">
      <w:pPr>
        <w:jc w:val="both"/>
        <w:rPr>
          <w:rFonts w:ascii="Times New Roman" w:hAnsi="Times New Roman" w:cs="Times New Roman"/>
          <w:sz w:val="28"/>
          <w:szCs w:val="28"/>
        </w:rPr>
      </w:pPr>
      <w:r w:rsidRPr="0099161F">
        <w:rPr>
          <w:rFonts w:ascii="Times New Roman" w:hAnsi="Times New Roman" w:cs="Times New Roman"/>
          <w:sz w:val="28"/>
          <w:szCs w:val="28"/>
        </w:rPr>
        <w:t>Студенты и преподаватели магистерской образовательной программы по специальности</w:t>
      </w:r>
      <w:r w:rsidRPr="0099161F">
        <w:rPr>
          <w:rFonts w:ascii="Times New Roman" w:hAnsi="Times New Roman" w:cs="Times New Roman"/>
          <w:sz w:val="28"/>
          <w:szCs w:val="28"/>
        </w:rPr>
        <w:t xml:space="preserve"> </w:t>
      </w:r>
      <w:r w:rsidRPr="0099161F">
        <w:rPr>
          <w:rFonts w:ascii="Times New Roman" w:hAnsi="Times New Roman" w:cs="Times New Roman"/>
          <w:sz w:val="28"/>
          <w:szCs w:val="28"/>
        </w:rPr>
        <w:t>«Финансовая экономика» имеют полноценный доступ ко всем материально-техническим</w:t>
      </w:r>
      <w:r w:rsidRPr="0099161F">
        <w:rPr>
          <w:rFonts w:ascii="Times New Roman" w:hAnsi="Times New Roman" w:cs="Times New Roman"/>
          <w:sz w:val="28"/>
          <w:szCs w:val="28"/>
        </w:rPr>
        <w:t xml:space="preserve"> </w:t>
      </w:r>
      <w:r w:rsidRPr="0099161F">
        <w:rPr>
          <w:rFonts w:ascii="Times New Roman" w:hAnsi="Times New Roman" w:cs="Times New Roman"/>
          <w:sz w:val="28"/>
          <w:szCs w:val="28"/>
        </w:rPr>
        <w:t>ресурсам университета, а именно: учебникам, научно-методическим пособиям,</w:t>
      </w:r>
      <w:r w:rsidRPr="0099161F">
        <w:rPr>
          <w:rFonts w:ascii="Times New Roman" w:hAnsi="Times New Roman" w:cs="Times New Roman"/>
          <w:sz w:val="28"/>
          <w:szCs w:val="28"/>
        </w:rPr>
        <w:t xml:space="preserve"> </w:t>
      </w:r>
      <w:r w:rsidRPr="0099161F">
        <w:rPr>
          <w:rFonts w:ascii="Times New Roman" w:hAnsi="Times New Roman" w:cs="Times New Roman"/>
          <w:sz w:val="28"/>
          <w:szCs w:val="28"/>
        </w:rPr>
        <w:t>периодическим изданиям в области экономических наук, имеющимся в библиотеке;</w:t>
      </w:r>
      <w:r w:rsidRPr="0099161F">
        <w:rPr>
          <w:rFonts w:ascii="Times New Roman" w:hAnsi="Times New Roman" w:cs="Times New Roman"/>
          <w:sz w:val="28"/>
          <w:szCs w:val="28"/>
        </w:rPr>
        <w:t xml:space="preserve"> </w:t>
      </w:r>
      <w:r w:rsidRPr="0099161F">
        <w:rPr>
          <w:rFonts w:ascii="Times New Roman" w:hAnsi="Times New Roman" w:cs="Times New Roman"/>
          <w:sz w:val="28"/>
          <w:szCs w:val="28"/>
        </w:rPr>
        <w:t>компьютерным аудиториям, которые снабжены всеми необходимыми эконометрическими</w:t>
      </w:r>
      <w:r w:rsidRPr="0099161F">
        <w:rPr>
          <w:rFonts w:ascii="Times New Roman" w:hAnsi="Times New Roman" w:cs="Times New Roman"/>
          <w:sz w:val="28"/>
          <w:szCs w:val="28"/>
        </w:rPr>
        <w:t xml:space="preserve"> </w:t>
      </w:r>
      <w:r w:rsidRPr="0099161F">
        <w:rPr>
          <w:rFonts w:ascii="Times New Roman" w:hAnsi="Times New Roman" w:cs="Times New Roman"/>
          <w:sz w:val="28"/>
          <w:szCs w:val="28"/>
        </w:rPr>
        <w:t>программными пакетами (E-Views, Stata, SPSS и др.), подключены к сети Интернет, а также</w:t>
      </w:r>
      <w:r w:rsidRPr="0099161F">
        <w:rPr>
          <w:rFonts w:ascii="Times New Roman" w:hAnsi="Times New Roman" w:cs="Times New Roman"/>
          <w:sz w:val="28"/>
          <w:szCs w:val="28"/>
        </w:rPr>
        <w:t xml:space="preserve"> </w:t>
      </w:r>
      <w:r w:rsidRPr="0099161F">
        <w:rPr>
          <w:rFonts w:ascii="Times New Roman" w:hAnsi="Times New Roman" w:cs="Times New Roman"/>
          <w:sz w:val="28"/>
          <w:szCs w:val="28"/>
        </w:rPr>
        <w:t>имеют выход в различные базы статистических данных и электронные библиотеки.</w:t>
      </w:r>
    </w:p>
    <w:sectPr w:rsidR="00E20B9E" w:rsidRPr="009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1F"/>
    <w:rsid w:val="0099161F"/>
    <w:rsid w:val="00E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523"/>
  <w15:chartTrackingRefBased/>
  <w15:docId w15:val="{61213B12-0284-4CF6-B095-3018289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2018-11-27T12:28:00Z</dcterms:created>
  <dcterms:modified xsi:type="dcterms:W3CDTF">2018-11-27T12:28:00Z</dcterms:modified>
</cp:coreProperties>
</file>